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7084"/>
      </w:tblGrid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Uniform clothes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Thermal underwear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Blankets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Beddings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Food stuff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Drinking water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Tableware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Disposable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First aid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11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Building materials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12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Karemats, tents, mattresses, sleeping bags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13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Tent heaters, heaters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14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Hygiene products, women pads, diapers, nappies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15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Torches, standalone lamps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16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Batteries, power banks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17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Generators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18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Wheelchairs (children and adults), walkers, rollers, crutches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19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Hospital beds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20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Biotoilets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21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First aid kits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275CD2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22</w:t>
            </w:r>
          </w:p>
        </w:tc>
        <w:tc>
          <w:tcPr>
            <w:tcW w:w="7084" w:type="dxa"/>
          </w:tcPr>
          <w:p w:rsidR="00275CD2" w:rsidRPr="00740529" w:rsidRDefault="00275CD2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Off-road vehicles and for transporting people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740529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23</w:t>
            </w:r>
          </w:p>
        </w:tc>
        <w:tc>
          <w:tcPr>
            <w:tcW w:w="7084" w:type="dxa"/>
          </w:tcPr>
          <w:p w:rsidR="00275CD2" w:rsidRPr="00740529" w:rsidRDefault="00740529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Communications (mobile phones, walkie-talkie, radio transmitters, radios)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740529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24</w:t>
            </w:r>
          </w:p>
        </w:tc>
        <w:tc>
          <w:tcPr>
            <w:tcW w:w="7084" w:type="dxa"/>
          </w:tcPr>
          <w:p w:rsidR="00275CD2" w:rsidRPr="00740529" w:rsidRDefault="00740529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Candles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740529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25</w:t>
            </w:r>
          </w:p>
        </w:tc>
        <w:tc>
          <w:tcPr>
            <w:tcW w:w="7084" w:type="dxa"/>
          </w:tcPr>
          <w:p w:rsidR="00275CD2" w:rsidRPr="00740529" w:rsidRDefault="00740529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Laptops and tablets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740529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26</w:t>
            </w:r>
          </w:p>
        </w:tc>
        <w:tc>
          <w:tcPr>
            <w:tcW w:w="7084" w:type="dxa"/>
          </w:tcPr>
          <w:p w:rsidR="00275CD2" w:rsidRPr="00740529" w:rsidRDefault="00740529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Folding beds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740529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27</w:t>
            </w:r>
          </w:p>
        </w:tc>
        <w:tc>
          <w:tcPr>
            <w:tcW w:w="7084" w:type="dxa"/>
          </w:tcPr>
          <w:p w:rsidR="00275CD2" w:rsidRPr="00740529" w:rsidRDefault="00740529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Containers for liquids with capacity of 10 and 20 liters (canisters for water, fuel, lubricants)</w:t>
            </w:r>
          </w:p>
        </w:tc>
      </w:tr>
      <w:tr w:rsidR="00275CD2" w:rsidRPr="00740529" w:rsidTr="00740529">
        <w:trPr>
          <w:trHeight w:val="419"/>
        </w:trPr>
        <w:tc>
          <w:tcPr>
            <w:tcW w:w="564" w:type="dxa"/>
          </w:tcPr>
          <w:p w:rsidR="00275CD2" w:rsidRPr="00740529" w:rsidRDefault="00740529" w:rsidP="00CF0ED6">
            <w:pPr>
              <w:pStyle w:val="Lijstalinea"/>
              <w:spacing w:before="120" w:after="0" w:line="240" w:lineRule="auto"/>
              <w:ind w:left="12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28</w:t>
            </w:r>
          </w:p>
        </w:tc>
        <w:tc>
          <w:tcPr>
            <w:tcW w:w="7084" w:type="dxa"/>
          </w:tcPr>
          <w:p w:rsidR="00275CD2" w:rsidRPr="00740529" w:rsidRDefault="00740529" w:rsidP="00CF0E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</w:pPr>
            <w:r w:rsidRPr="00740529">
              <w:rPr>
                <w:rFonts w:ascii="Arial" w:eastAsia="Times New Roman" w:hAnsi="Arial" w:cs="Arial"/>
                <w:bCs/>
                <w:sz w:val="20"/>
                <w:szCs w:val="20"/>
                <w:lang w:val="en-US" w:eastAsia="uk-UA"/>
              </w:rPr>
              <w:t>Protective ammunitions (helmets, bulletproof vests, tactical backpacks, dry rations)</w:t>
            </w:r>
          </w:p>
        </w:tc>
      </w:tr>
    </w:tbl>
    <w:p w:rsidR="002C613C" w:rsidRPr="00740529" w:rsidRDefault="002C613C" w:rsidP="00CF0E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</w:pPr>
    </w:p>
    <w:p w:rsidR="002C613C" w:rsidRPr="00740529" w:rsidRDefault="002C613C" w:rsidP="00CF0E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</w:pPr>
    </w:p>
    <w:p w:rsidR="002C613C" w:rsidRPr="00740529" w:rsidRDefault="002C613C" w:rsidP="00CF0E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</w:pPr>
    </w:p>
    <w:p w:rsidR="002C613C" w:rsidRPr="00740529" w:rsidRDefault="002C613C" w:rsidP="00CF0E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</w:pPr>
    </w:p>
    <w:p w:rsidR="002C613C" w:rsidRPr="00740529" w:rsidRDefault="00740529" w:rsidP="00CF0ED6">
      <w:pPr>
        <w:spacing w:after="0" w:line="240" w:lineRule="auto"/>
        <w:jc w:val="center"/>
        <w:rPr>
          <w:rFonts w:ascii="Calibri" w:eastAsia="Times New Roman" w:hAnsi="Calibri" w:cs="Calibri"/>
          <w:lang w:val="en-US" w:eastAsia="uk-UA"/>
        </w:rPr>
      </w:pPr>
      <w:r w:rsidRPr="00740529"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Medical e</w:t>
      </w:r>
      <w:r w:rsidR="002C613C" w:rsidRPr="00740529"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quipment</w:t>
      </w:r>
    </w:p>
    <w:p w:rsidR="002C613C" w:rsidRPr="00740529" w:rsidRDefault="002C613C" w:rsidP="00CF0ED6">
      <w:pPr>
        <w:spacing w:after="0" w:line="240" w:lineRule="auto"/>
        <w:jc w:val="center"/>
        <w:rPr>
          <w:rFonts w:ascii="Calibri" w:eastAsia="Times New Roman" w:hAnsi="Calibri" w:cs="Calibri"/>
          <w:lang w:val="en-US" w:eastAsia="uk-UA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998"/>
      </w:tblGrid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Patient monitor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Anesthesia machine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Glucometer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Electrocardiograph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Otoscope / ophthalmoscope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Defibrillator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Syringe pump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Infusion volumetric pump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Portable light source for patient examination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Vacuum aspirator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The device of artificial ventilation of lungs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Ultrasound diagnostic device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Laryngoscope with blades of different sizes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Portable breathing apparatus (Bag type "Ambu") for adults and children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Capnograph / CO2 monitor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Mobile X-ray machine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Set of surgical instruments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Specialized ambulance transport</w:t>
            </w:r>
          </w:p>
        </w:tc>
      </w:tr>
    </w:tbl>
    <w:p w:rsidR="002C613C" w:rsidRPr="00740529" w:rsidRDefault="002C613C" w:rsidP="00CF0ED6">
      <w:pPr>
        <w:spacing w:after="0" w:line="240" w:lineRule="auto"/>
        <w:jc w:val="center"/>
        <w:rPr>
          <w:rFonts w:ascii="Calibri" w:eastAsia="Times New Roman" w:hAnsi="Calibri" w:cs="Calibri"/>
          <w:lang w:val="en-US" w:eastAsia="uk-UA"/>
        </w:rPr>
      </w:pPr>
    </w:p>
    <w:p w:rsidR="002C613C" w:rsidRPr="00740529" w:rsidRDefault="002C613C" w:rsidP="00CF0ED6">
      <w:pPr>
        <w:spacing w:after="0" w:line="240" w:lineRule="auto"/>
        <w:jc w:val="center"/>
        <w:rPr>
          <w:rFonts w:ascii="Calibri" w:eastAsia="Times New Roman" w:hAnsi="Calibri" w:cs="Calibri"/>
          <w:lang w:val="en-US" w:eastAsia="uk-UA"/>
        </w:rPr>
      </w:pPr>
    </w:p>
    <w:p w:rsidR="002C613C" w:rsidRPr="00740529" w:rsidRDefault="002C613C" w:rsidP="00CF0ED6">
      <w:pPr>
        <w:spacing w:after="0" w:line="240" w:lineRule="auto"/>
        <w:jc w:val="center"/>
        <w:rPr>
          <w:rFonts w:ascii="Calibri" w:eastAsia="Times New Roman" w:hAnsi="Calibri" w:cs="Calibri"/>
          <w:lang w:val="en-US" w:eastAsia="uk-UA"/>
        </w:rPr>
      </w:pPr>
      <w:r w:rsidRPr="00740529"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Consumables</w:t>
      </w:r>
    </w:p>
    <w:p w:rsidR="002C613C" w:rsidRPr="00740529" w:rsidRDefault="002C613C" w:rsidP="00CF0ED6">
      <w:pPr>
        <w:spacing w:after="0" w:line="240" w:lineRule="auto"/>
        <w:jc w:val="center"/>
        <w:rPr>
          <w:rFonts w:ascii="Calibri" w:eastAsia="Times New Roman" w:hAnsi="Calibri" w:cs="Calibri"/>
          <w:lang w:val="en-US" w:eastAsia="uk-UA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570"/>
      </w:tblGrid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Stomach wash kit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Set for catheterization of the bladder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Traction tire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Portable oxygen cylinders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Central vein catheterization kits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Set for intraosseous access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Kits for lumbar puncture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Tracheostomy set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Tracheal intubation kit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Set for drainage of the pleural cavity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Immobilization tires of various types and sizes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Syringes with needles (different volumes)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Catheters for peripheral veins (different sizes)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System for transfusion of infusion solutions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Non - sterile bandage (different sizes)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Elastic fixing bandage (different sizes)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Sterile material for anti-burn measures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Sterile material for wound surface treatment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Hydrogel anti-burn bandage of different sizes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External fixation device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Combat-Application-Tourniquet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abdominal bandages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intraosseous catheters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i-gel laryngeal masks</w:t>
            </w:r>
          </w:p>
        </w:tc>
      </w:tr>
    </w:tbl>
    <w:p w:rsidR="002C613C" w:rsidRPr="00740529" w:rsidRDefault="002C613C" w:rsidP="00CF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:rsidR="002C613C" w:rsidRPr="00740529" w:rsidRDefault="002C613C" w:rsidP="00CF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r w:rsidRPr="0074052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>Medicines</w:t>
      </w:r>
    </w:p>
    <w:p w:rsidR="002C613C" w:rsidRPr="00740529" w:rsidRDefault="002C613C" w:rsidP="00CF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4000"/>
        <w:gridCol w:w="1638"/>
      </w:tblGrid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dosage / volume / unit of measurement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unit of measurement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Atropine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1 mg (sulphate) in ampoules of 1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Heparin sodium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5000 IU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Hydroxyethylstarch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6% infusion solution (60 mg / ml)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Hydroxyethylstarch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10% solution for infusion (100 mg / ml)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Dexamethasone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4 mg / ml 1 ml in ampoules (as disodium phosphate salt)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Diazepam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 mg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Dopamine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40 mg / ml (hydrochloride) 5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(Epinephrine /Adrenaline)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1 mg (as hydrochloride and hydrotartrate) 1 ml in ampoules, corresponding to 1.82 mg of adrenaline tartrate in 1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(Ethanol)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solution: 70% (denatured)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(Isosorbide dinitrate)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infusion: 1 mg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CF0ED6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(Insulin injection (fast-acting))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40 IU / ml in 10 ml vials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(Insulin injection (fast-acting))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 of 100 IU / ml in 5 ml; 10 ml in a bottle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Sodium lactate), complex solution of Sodium chloride + Potassium chloride + Calcium chloride + Sodium lactate)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 of 100 U / ml and 5 ml; 10 ml in a bottle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(Mannitol)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infusion: 15% 100 ml, 200 ml, 400 ml in bottles, 100 ml, 250 ml, 500 ml in containers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(Naloxone)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400 mcg (hydrochloride) 1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Sodium hydrogen carbonate)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1,4 % - 8,4 %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Sodium 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 / infusion: 0.9% isotonic (equivalent to Na + 154 mmol / l, Cl - 154 mmol / 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Complex solution of Sodium chloride + Potassium chloride + Calcium chloride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infusion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Neostigmine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0.5 mg / ml in 1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Neostigmine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 of 2.5 mg (methyl sulfate) in 1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Ondansetron)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2 mg / ml 2 ml in ampoules (as hydrochloride)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Ondansetron)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 of 2 mg / ml 4 ml in ampoules (as hydrochloride)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(Povidone-iodine)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solution: 10% (equivalent to 1% active iodine)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(Salbutamol)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metered dose inhaler (aerosol): 100 mcg (as sulfate) per 1 dose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(Furosemide)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/ ml in 2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(Chlorhexidine)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solution: 0.05% (bigluconate)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(Tranexamic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50 mg / ml in an ampoule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(Tranexamic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 mg /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(Fresh-frozen plasma)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doses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Red blood cells)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doses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Cryoprecipitate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doses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(Oxygen)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gas (liquid)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tons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(Oxygen)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liters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(Sevoflurane)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liquid for inhalation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(Ketamine)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50 mg / ml 2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(Ketamine)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50 mg / ml 10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(Ketamine)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/ ml 10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(Ketamine)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/ ml 50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(Propofol)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/ ml 100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(Propofol)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20 mg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(Thiopental)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0.5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(Thiopental)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 mg / ml 4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 mg / ml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 mg / ml 10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 mg / ml 20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2.5 mg / ml in 20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2.5 mg / ml in 200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(Bupivacaine)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0.5% (hydrochloride) 4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(Lidocaine)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1% 2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(Lidocaine)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2% injection (hydrochloride) of 2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(Lidocaine)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5% (hydrochloride) 2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(Morphine)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10 mg (sulphate or hydrochloride) 1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(Fentanyl)*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0.05 mg / ml in 2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(Acetylcysteine)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100 mg / ml 3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(Acetylcysteine)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200 mg / ml in 10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Amoxicillin + Clavulanic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500 mg / 125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Amoxicillin + Clavulanic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injection: 1000 mg + 200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(Ceftriaxone)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1 g (as sodium salt)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(Cefotaxime)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1000 mg (as sodium salt)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(lmipenem + Cilastatin)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500 mg (as monohydrate) + 500 mg (as sodium salt) in vials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(Meropenem)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injection / infusion: 1 g (as trihydrate)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(Daptomycin)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concentrate for solution for infusion: 500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(Daptomycin)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infusion: 500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(Linezolid)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infusion: 2 mg / ml of 300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pack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(Cefepime)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1000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(Azithromycin)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500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(Azithromycin)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 200 mg /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(Ciprofloxacin)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intravenous infusion: 2 mg / ml (as hyclate)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(Ciprofloxacin)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500 mg (as hydrochloride)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(Metronidazole)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500 mg per 100 ml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(Vancomycin)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1000 mg (hydrochloride)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(Flucytosine)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infusion: 2.5 g / 250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(Protamine sulfate)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/ ml (10,000 IU) in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Protamine sulfate)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Glucose)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5% (isotonic)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(Glucose)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40 %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(Potassium 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Potassium 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7.50%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(Suxamethonium)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50 mg (chloride) / ml 2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uk-UA"/>
              </w:rPr>
            </w:pPr>
            <w:r w:rsidRPr="00740529">
              <w:rPr>
                <w:rFonts w:ascii="Calibri" w:eastAsia="Times New Roman" w:hAnsi="Calibri" w:cs="Calibri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Suxamethonium)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 mg / ml 5 ml in ampoules (suxamethonium iodide) powder for solution for injection (chloride)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uk-UA"/>
              </w:rPr>
            </w:pPr>
            <w:r w:rsidRPr="00740529">
              <w:rPr>
                <w:rFonts w:ascii="Calibri" w:eastAsia="Times New Roman" w:hAnsi="Calibri" w:cs="Calibri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(Atracurium)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 mg / ml (besylate)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uk-UA"/>
              </w:rPr>
            </w:pPr>
            <w:r w:rsidRPr="00740529">
              <w:rPr>
                <w:rFonts w:ascii="Calibri" w:eastAsia="Times New Roman" w:hAnsi="Calibri" w:cs="Calibri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(Vecuronium)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10 mg (bromide)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uk-UA"/>
              </w:rPr>
            </w:pPr>
            <w:r w:rsidRPr="00740529">
              <w:rPr>
                <w:rFonts w:ascii="Calibri" w:eastAsia="Times New Roman" w:hAnsi="Calibri" w:cs="Calibri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(Enoxaparin)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 mg / 0.2 ml;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(Enoxaparin)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40 mg / 0.4 ml;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(Enoxaparin)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 mg / 1 ml;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(Enoxaparin)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150 mg / 1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(Bisoprolol)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2.5 mg tablets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(Bisoprolol)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 mg tablets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(Bisoprolol)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 mg tablets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25 mg tablets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50 mg tablets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100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Metoprolol tartrate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 mg / ml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Phenylephrine hydrochloride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1% 1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Norepinephrine Tartrate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 mg / ml 4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Norepinephrine Tartrate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 mg / ml 8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(Furosemide)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40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Amoxicillin + Clavulanic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oral solution: 125 mg amoxicillin + 31.25 mg clavulanic acid /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(Amoxicillin + Clavulanic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250 mg / 62.5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(Ceftriaxone)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250 mg (as sodium salt)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(Ceftriaxone)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500 mg (as sodium salt)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(Daptomycin)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concentrate for solution for infusion: 350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(Linezolid)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oral liquid: 100 mg /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(Linezolid)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400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(Linezolid)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600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(Azithromycin)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250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(Azithromycin)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oral suspension: 100 mg / 5 ml;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(Azithromycin)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oral suspension: 200 mg / 5 ml;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(Chloramphenicol)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250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(Chloramphenicol)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500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(Chloramphenicol)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oil suspension for injection *: 0.5 g (as sodium succinate) / ml in 2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(Chloramphenicol)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 150 mg (as palmitate) /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(Chloramphenicol)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0.5 g (sodium succinate) per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(Ciprofloxacin)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 250 mg / 5 ml (anhydrous)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Ципрофлоксацин (Ciprofloxacin)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250 mg (as hydrochloride)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(Erythromycin)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200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(Erythromycin)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250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(Erythromycin)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oral use: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(Erythromycin)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125 mg / 5 ml (as stearate or estolate or ethyl succinate)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(Metronidazole)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Метронідазол (Metronidazole)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 200 mg (as benzoate) /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(Nitrofurantoin)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 25 mg /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(Clindamycin)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capsules: 150 mg (as hydrochloride)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(Clindamycin)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 75 mg / 5 ml (palmitate)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(Vancomycin)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250 mg (hydrochloride)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(Vancomycin)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500 mg (hydrochloride)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(Vancomycin)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lyophilisate for solution for infusion: 500 mg per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(Vancomycin)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lyophilisate for solution for infusion: 1000 mg per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(Flucytosine)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capsules: 250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Loratadine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(Amiodarone)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50 mg / ml 3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(Verapamil)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2.5 mg (hydrochloride) / ml in 2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Aqua pro injectionibus/Water for injection)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2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Вода для ін’єкцій (Aqua pro injectionibus/Water for injection)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5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Aqua pro injectionibus/Water for injection)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10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(Аctivated charcoal)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0.25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(Haloperidol)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5 mg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(Diclofenac)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25 mg / 3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Декскетопрофену трометамол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25 mg /2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(Drotaverine)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20 mg / ml in 2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Isosorbide dinitrate)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 (sublingual): 5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(Acetylsalicylic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75 mg - 300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(Clonidine)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tablets: 0.15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(Clonidine)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0.01% in 1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(Magnesium sulfate)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250 mg / ml in 5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(Metoprolol)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1 mg / ml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(Sodium thiosulfate)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 of 250 mg / ml of 50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Натрію тіосульфат (Sodium thiosulfate)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 of 300 mg / ml in 5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(Sodium thiosulfate)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 of 300 mg / ml in 10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(Oxybuprocaine)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eye drops, solution: 0.4%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(Paracetamol)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oral use: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(Paracetamol)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suppositories: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штук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(Paracetamol)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(Paracetamol)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infusion: 10 mg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(Theophylline)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2% in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Nitrous oxide)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litets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(Loperamide)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2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(Methylthioninium chloride/Methylene blue)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/ ml in 10 ml ampoules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(Amoxicillin + Clavulanic acid)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injection: 500 mg + 100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(Piperacillin and enzyme inhibitor)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injection: 2 g (as sodium salt) + 250 mg (as sodium salt)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(Piperacillin and enzyme inhibitor)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injection: 4 g (as sodium salt) + 500 mg (as sodium salt)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(Cefotaxime)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250 mg (as sodium salt)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(Cefotaxime)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500 mg (as sodium salt)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(lmipenem + Cilastatin)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250 mg (as monohydrate) + 250 mg (as sodium salt) in vials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(Meropenem)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injection / infusion: 500 mg (as trihydrate); 1 g (as trihydrate)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(Cefepime)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500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(Cefepime)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2000 mg;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(Chloramphenicol)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1 g (sodium succinate)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(Gentamicin)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10 mg (as sulphate) / ml in 2 ml ampoules;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(Gentamicin)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injections: 40 mg (as sulphate) / ml in 2 ml ampoules;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(Erythromycin)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powder for solution for injection: 500 mg (as lactobionate) in a 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vials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(Nitrofurantoin)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solid oral dosage form: 100 mg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tab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(Clindamycin)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injection: 150 mg (as phosphate) /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(Glucose)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10%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(Glucose)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 for injection: 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ml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(Calcium gluconate)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 mg / ml 10 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  <w:tr w:rsidR="002C613C" w:rsidRPr="00740529" w:rsidTr="002C613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Chlorpyramine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 mg / ml 1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613C" w:rsidRPr="00740529" w:rsidRDefault="002C613C" w:rsidP="00CF0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uk-UA"/>
              </w:rPr>
            </w:pPr>
            <w:r w:rsidRPr="0074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amp</w:t>
            </w:r>
          </w:p>
        </w:tc>
      </w:tr>
    </w:tbl>
    <w:p w:rsidR="00590B0A" w:rsidRPr="00740529" w:rsidRDefault="00590B0A" w:rsidP="00CF0ED6">
      <w:pPr>
        <w:jc w:val="center"/>
        <w:rPr>
          <w:lang w:val="en-US"/>
        </w:rPr>
      </w:pPr>
    </w:p>
    <w:sectPr w:rsidR="00590B0A" w:rsidRPr="00740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B68" w:rsidRDefault="00845B68" w:rsidP="00740529">
      <w:pPr>
        <w:spacing w:after="0" w:line="240" w:lineRule="auto"/>
      </w:pPr>
      <w:r>
        <w:separator/>
      </w:r>
    </w:p>
  </w:endnote>
  <w:endnote w:type="continuationSeparator" w:id="0">
    <w:p w:rsidR="00845B68" w:rsidRDefault="00845B68" w:rsidP="0074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B68" w:rsidRDefault="00845B68" w:rsidP="00740529">
      <w:pPr>
        <w:spacing w:after="0" w:line="240" w:lineRule="auto"/>
      </w:pPr>
      <w:r>
        <w:separator/>
      </w:r>
    </w:p>
  </w:footnote>
  <w:footnote w:type="continuationSeparator" w:id="0">
    <w:p w:rsidR="00845B68" w:rsidRDefault="00845B68" w:rsidP="0074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996"/>
    <w:multiLevelType w:val="hybridMultilevel"/>
    <w:tmpl w:val="8B0A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89"/>
    <w:rsid w:val="00275CD2"/>
    <w:rsid w:val="002C613C"/>
    <w:rsid w:val="00590B0A"/>
    <w:rsid w:val="00740529"/>
    <w:rsid w:val="00845B68"/>
    <w:rsid w:val="009776B0"/>
    <w:rsid w:val="00AF1A89"/>
    <w:rsid w:val="00CF0ED6"/>
    <w:rsid w:val="00D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ED25-C477-4341-9EA4-81DA2713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1A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5C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405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529"/>
  </w:style>
  <w:style w:type="paragraph" w:styleId="Voettekst">
    <w:name w:val="footer"/>
    <w:basedOn w:val="Standaard"/>
    <w:link w:val="VoettekstChar"/>
    <w:uiPriority w:val="99"/>
    <w:unhideWhenUsed/>
    <w:rsid w:val="007405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2060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Laurens De Donder</cp:lastModifiedBy>
  <cp:revision>2</cp:revision>
  <dcterms:created xsi:type="dcterms:W3CDTF">2022-03-07T17:06:00Z</dcterms:created>
  <dcterms:modified xsi:type="dcterms:W3CDTF">2022-03-07T17:06:00Z</dcterms:modified>
</cp:coreProperties>
</file>